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68B" w:rsidRDefault="00D656D8">
      <w:pPr>
        <w:tabs>
          <w:tab w:val="left" w:pos="5038"/>
        </w:tabs>
        <w:spacing w:line="360" w:lineRule="auto"/>
        <w:contextualSpacing/>
        <w:rPr>
          <w:color w:val="000000"/>
          <w:szCs w:val="2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lang w:val="ru-RU"/>
        </w:rPr>
        <w:t xml:space="preserve">           </w:t>
      </w:r>
      <w:r>
        <w:rPr>
          <w:color w:val="000000"/>
          <w:szCs w:val="28"/>
        </w:rPr>
        <w:t>ЗАТВЕРДЖЕНО</w:t>
      </w:r>
    </w:p>
    <w:p w:rsidR="00D656D8" w:rsidRDefault="00D656D8" w:rsidP="00D656D8">
      <w:pPr>
        <w:jc w:val="left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                                                                                                       </w:t>
      </w:r>
      <w:r>
        <w:rPr>
          <w:sz w:val="24"/>
          <w:szCs w:val="24"/>
        </w:rPr>
        <w:t>Наказ начальника управління</w:t>
      </w:r>
    </w:p>
    <w:p w:rsidR="00D656D8" w:rsidRDefault="00D656D8" w:rsidP="00D656D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соціального захисту населення</w:t>
      </w:r>
    </w:p>
    <w:p w:rsidR="00D656D8" w:rsidRDefault="00D656D8" w:rsidP="00D656D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Прилуцької міської ради</w:t>
      </w:r>
    </w:p>
    <w:p w:rsidR="00D656D8" w:rsidRDefault="00D656D8" w:rsidP="00D656D8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Чернігівської області</w:t>
      </w:r>
    </w:p>
    <w:p w:rsidR="00D656D8" w:rsidRPr="00242CE9" w:rsidRDefault="00D656D8" w:rsidP="00D656D8">
      <w:pPr>
        <w:jc w:val="left"/>
        <w:rPr>
          <w:b/>
          <w:sz w:val="26"/>
          <w:szCs w:val="26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</w:t>
      </w:r>
      <w:r w:rsidRPr="00242CE9">
        <w:rPr>
          <w:sz w:val="24"/>
          <w:szCs w:val="24"/>
        </w:rPr>
        <w:t xml:space="preserve">02.03.2026 року </w:t>
      </w:r>
      <w:r>
        <w:rPr>
          <w:sz w:val="24"/>
          <w:szCs w:val="24"/>
        </w:rPr>
        <w:t>№ 0</w:t>
      </w:r>
      <w:r w:rsidRPr="00242CE9">
        <w:rPr>
          <w:sz w:val="24"/>
          <w:szCs w:val="24"/>
        </w:rPr>
        <w:t>6</w:t>
      </w:r>
    </w:p>
    <w:p w:rsidR="00D656D8" w:rsidRDefault="00D656D8" w:rsidP="00D656D8">
      <w:pPr>
        <w:tabs>
          <w:tab w:val="left" w:pos="5038"/>
        </w:tabs>
        <w:spacing w:line="360" w:lineRule="auto"/>
        <w:contextualSpacing/>
      </w:pPr>
    </w:p>
    <w:p w:rsidR="00D656D8" w:rsidRPr="000516A0" w:rsidRDefault="00D656D8">
      <w:pPr>
        <w:jc w:val="center"/>
        <w:rPr>
          <w:color w:val="000000"/>
          <w:szCs w:val="28"/>
        </w:rPr>
      </w:pPr>
    </w:p>
    <w:p w:rsidR="0007468B" w:rsidRDefault="00D656D8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Інформаційна картка </w:t>
      </w:r>
    </w:p>
    <w:p w:rsidR="0007468B" w:rsidRDefault="00D656D8">
      <w:pPr>
        <w:pStyle w:val="Default"/>
        <w:jc w:val="center"/>
        <w:rPr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t>адміністративної послуги з</w:t>
      </w:r>
      <w:r>
        <w:rPr>
          <w:b/>
          <w:sz w:val="28"/>
          <w:szCs w:val="28"/>
        </w:rPr>
        <w:t xml:space="preserve">  надання державної допомоги на дітей, хворих на тяжкі </w:t>
      </w:r>
      <w:proofErr w:type="spellStart"/>
      <w:r>
        <w:rPr>
          <w:b/>
          <w:sz w:val="28"/>
          <w:szCs w:val="28"/>
        </w:rPr>
        <w:t>перинатальні</w:t>
      </w:r>
      <w:proofErr w:type="spellEnd"/>
      <w:r>
        <w:rPr>
          <w:b/>
          <w:sz w:val="28"/>
          <w:szCs w:val="28"/>
        </w:rPr>
        <w:t xml:space="preserve"> ураження нервової системи, тяжкі вроджені вади</w:t>
      </w:r>
    </w:p>
    <w:p w:rsidR="0007468B" w:rsidRDefault="00D656D8">
      <w:pPr>
        <w:jc w:val="center"/>
        <w:rPr>
          <w:szCs w:val="28"/>
        </w:rPr>
      </w:pPr>
      <w:r>
        <w:rPr>
          <w:b/>
          <w:szCs w:val="28"/>
        </w:rPr>
        <w:t xml:space="preserve">розвитку, рідкісні </w:t>
      </w:r>
      <w:proofErr w:type="spellStart"/>
      <w:r>
        <w:rPr>
          <w:b/>
          <w:szCs w:val="28"/>
        </w:rPr>
        <w:t>орфанні</w:t>
      </w:r>
      <w:proofErr w:type="spellEnd"/>
      <w:r>
        <w:rPr>
          <w:b/>
          <w:szCs w:val="28"/>
        </w:rPr>
        <w:t xml:space="preserve"> захворювання, онкологічні, </w:t>
      </w:r>
      <w:proofErr w:type="spellStart"/>
      <w:r>
        <w:rPr>
          <w:b/>
          <w:szCs w:val="28"/>
        </w:rPr>
        <w:t>онкогематологічні</w:t>
      </w:r>
      <w:proofErr w:type="spellEnd"/>
    </w:p>
    <w:p w:rsidR="0007468B" w:rsidRDefault="00D656D8">
      <w:pPr>
        <w:jc w:val="center"/>
        <w:rPr>
          <w:szCs w:val="28"/>
        </w:rPr>
      </w:pPr>
      <w:r>
        <w:rPr>
          <w:b/>
          <w:szCs w:val="28"/>
        </w:rPr>
        <w:t>захворювання, дитячий церебральний параліч, тяжкі психічні розлади,</w:t>
      </w:r>
    </w:p>
    <w:p w:rsidR="0007468B" w:rsidRDefault="00D656D8">
      <w:pPr>
        <w:jc w:val="center"/>
        <w:rPr>
          <w:szCs w:val="28"/>
        </w:rPr>
      </w:pPr>
      <w:r>
        <w:rPr>
          <w:b/>
          <w:szCs w:val="28"/>
        </w:rPr>
        <w:t>цукровий діабет I типу (інсулінозалежний), гострі або хронічні захворювання нирок IV ступеня, на дитину, яка отримала тяжку травму, потребує трансплантації органа, потребує паліативної допомоги, яким не встановлено інвалідність</w:t>
      </w:r>
    </w:p>
    <w:p w:rsidR="0007468B" w:rsidRDefault="0007468B">
      <w:pPr>
        <w:jc w:val="center"/>
        <w:rPr>
          <w:szCs w:val="28"/>
        </w:rPr>
      </w:pPr>
    </w:p>
    <w:p w:rsidR="0007468B" w:rsidRDefault="0007468B">
      <w:pPr>
        <w:jc w:val="center"/>
        <w:rPr>
          <w:szCs w:val="28"/>
        </w:rPr>
      </w:pPr>
    </w:p>
    <w:p w:rsidR="00D656D8" w:rsidRDefault="00D656D8" w:rsidP="00D656D8">
      <w:r w:rsidRPr="000516A0">
        <w:t xml:space="preserve">            </w:t>
      </w:r>
      <w:r>
        <w:t xml:space="preserve">Управління соціального захисту населення </w:t>
      </w:r>
      <w:r>
        <w:rPr>
          <w:lang w:val="ru-RU"/>
        </w:rPr>
        <w:t>П</w:t>
      </w:r>
      <w:proofErr w:type="spellStart"/>
      <w:r>
        <w:t>рилуцької</w:t>
      </w:r>
      <w:proofErr w:type="spellEnd"/>
      <w:r>
        <w:t xml:space="preserve"> міської ради  </w:t>
      </w:r>
    </w:p>
    <w:p w:rsidR="00D656D8" w:rsidRPr="00BA5180" w:rsidRDefault="00D656D8" w:rsidP="00D656D8">
      <w:r>
        <w:t xml:space="preserve">                                           Чернігівської області    </w:t>
      </w:r>
    </w:p>
    <w:p w:rsidR="00D656D8" w:rsidRPr="00BA5180" w:rsidRDefault="00D656D8" w:rsidP="00D656D8">
      <w:pPr>
        <w:jc w:val="center"/>
        <w:rPr>
          <w:sz w:val="20"/>
        </w:rPr>
      </w:pPr>
      <w:r w:rsidRPr="00BA5180">
        <w:rPr>
          <w:sz w:val="20"/>
        </w:rPr>
        <w:t>(найменування суб’єкта надання адміністративної послуги та / або центру надання адміністративних послуг )</w:t>
      </w:r>
    </w:p>
    <w:p w:rsidR="00D656D8" w:rsidRDefault="00D656D8" w:rsidP="00D656D8">
      <w:pPr>
        <w:jc w:val="left"/>
        <w:rPr>
          <w:b/>
          <w:szCs w:val="28"/>
        </w:rPr>
      </w:pPr>
    </w:p>
    <w:p w:rsidR="0007468B" w:rsidRDefault="0007468B">
      <w:pPr>
        <w:jc w:val="center"/>
        <w:rPr>
          <w:szCs w:val="28"/>
        </w:rPr>
      </w:pPr>
    </w:p>
    <w:p w:rsidR="0007468B" w:rsidRDefault="0007468B">
      <w:pPr>
        <w:jc w:val="center"/>
        <w:rPr>
          <w:szCs w:val="28"/>
        </w:rPr>
      </w:pPr>
    </w:p>
    <w:tbl>
      <w:tblPr>
        <w:tblW w:w="975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07"/>
        <w:gridCol w:w="2789"/>
        <w:gridCol w:w="6454"/>
      </w:tblGrid>
      <w:tr w:rsidR="0007468B">
        <w:tc>
          <w:tcPr>
            <w:tcW w:w="975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center"/>
              <w:rPr>
                <w:szCs w:val="28"/>
              </w:rPr>
            </w:pPr>
            <w:bookmarkStart w:id="0" w:name="n14"/>
            <w:bookmarkEnd w:id="0"/>
            <w:r>
              <w:rPr>
                <w:b/>
                <w:szCs w:val="28"/>
              </w:rPr>
              <w:t>Інформація про суб’єкта надання послуги</w:t>
            </w:r>
          </w:p>
        </w:tc>
      </w:tr>
      <w:tr w:rsidR="0007468B">
        <w:tc>
          <w:tcPr>
            <w:tcW w:w="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7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Місцезнаходження</w:t>
            </w:r>
          </w:p>
        </w:tc>
        <w:tc>
          <w:tcPr>
            <w:tcW w:w="6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656D8" w:rsidRDefault="00D656D8" w:rsidP="00D656D8">
            <w:pPr>
              <w:widowControl w:val="0"/>
              <w:ind w:left="794" w:right="454" w:hanging="57"/>
              <w:jc w:val="left"/>
              <w:rPr>
                <w:rFonts w:eastAsia="Calibri"/>
                <w:color w:val="00000A"/>
                <w:szCs w:val="28"/>
                <w:lang w:eastAsia="en-US"/>
              </w:rPr>
            </w:pPr>
            <w:r>
              <w:rPr>
                <w:i/>
              </w:rPr>
              <w:t xml:space="preserve">вул. Київська, </w:t>
            </w:r>
            <w:smartTag w:uri="urn:schemas-microsoft-com:office:smarttags" w:element="metricconverter">
              <w:smartTagPr>
                <w:attr w:name="ProductID" w:val="281, м"/>
              </w:smartTagPr>
              <w:r>
                <w:rPr>
                  <w:i/>
                </w:rPr>
                <w:t>281, м</w:t>
              </w:r>
            </w:smartTag>
            <w:r>
              <w:rPr>
                <w:i/>
              </w:rPr>
              <w:t>. Прилуки,17500</w:t>
            </w:r>
          </w:p>
          <w:p w:rsidR="0007468B" w:rsidRDefault="0007468B">
            <w:pPr>
              <w:widowControl w:val="0"/>
              <w:ind w:left="794" w:right="454" w:hanging="57"/>
              <w:jc w:val="left"/>
              <w:rPr>
                <w:szCs w:val="28"/>
              </w:rPr>
            </w:pPr>
          </w:p>
        </w:tc>
      </w:tr>
      <w:tr w:rsidR="0007468B">
        <w:tc>
          <w:tcPr>
            <w:tcW w:w="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7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Інформація щодо режиму роботи</w:t>
            </w:r>
          </w:p>
        </w:tc>
        <w:tc>
          <w:tcPr>
            <w:tcW w:w="6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ind w:firstLine="729"/>
              <w:rPr>
                <w:szCs w:val="28"/>
              </w:rPr>
            </w:pPr>
            <w:r>
              <w:rPr>
                <w:szCs w:val="28"/>
                <w:lang w:eastAsia="en-US"/>
              </w:rPr>
              <w:t>Графік:</w:t>
            </w:r>
          </w:p>
          <w:p w:rsidR="00D656D8" w:rsidRDefault="00D656D8" w:rsidP="00D656D8">
            <w:pPr>
              <w:rPr>
                <w:i/>
              </w:rPr>
            </w:pPr>
            <w:r>
              <w:rPr>
                <w:i/>
              </w:rPr>
              <w:t>Щодня, крім суботи, неділі та святкових днів.</w:t>
            </w:r>
          </w:p>
          <w:p w:rsidR="0007468B" w:rsidRDefault="00D656D8" w:rsidP="00D656D8">
            <w:pPr>
              <w:widowControl w:val="0"/>
              <w:ind w:left="737" w:right="850"/>
              <w:rPr>
                <w:szCs w:val="28"/>
              </w:rPr>
            </w:pPr>
            <w:r>
              <w:rPr>
                <w:i/>
              </w:rPr>
              <w:t>З 08.00 до 12.00; з 13.00 до 17.00</w:t>
            </w:r>
          </w:p>
        </w:tc>
      </w:tr>
      <w:tr w:rsidR="0007468B">
        <w:tc>
          <w:tcPr>
            <w:tcW w:w="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7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Телефон, адреса</w:t>
            </w:r>
          </w:p>
          <w:p w:rsidR="0007468B" w:rsidRDefault="00D656D8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електронної пошти,</w:t>
            </w:r>
          </w:p>
          <w:p w:rsidR="0007468B" w:rsidRDefault="00D656D8">
            <w:pPr>
              <w:widowControl w:val="0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вебсайт</w:t>
            </w:r>
            <w:proofErr w:type="spellEnd"/>
          </w:p>
        </w:tc>
        <w:tc>
          <w:tcPr>
            <w:tcW w:w="6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656D8" w:rsidRDefault="00D656D8" w:rsidP="00D656D8">
            <w:pPr>
              <w:rPr>
                <w:i/>
              </w:rPr>
            </w:pPr>
            <w:r>
              <w:rPr>
                <w:i/>
              </w:rPr>
              <w:t>т</w:t>
            </w:r>
            <w:r w:rsidRPr="00BA5180">
              <w:rPr>
                <w:i/>
              </w:rPr>
              <w:t>елефон</w:t>
            </w:r>
            <w:r>
              <w:rPr>
                <w:i/>
              </w:rPr>
              <w:t>: 7-12-25, факс 7-10-12</w:t>
            </w:r>
            <w:r w:rsidRPr="00BA5180">
              <w:rPr>
                <w:i/>
              </w:rPr>
              <w:t>,</w:t>
            </w:r>
          </w:p>
          <w:p w:rsidR="0007468B" w:rsidRDefault="00D656D8" w:rsidP="00D656D8">
            <w:pPr>
              <w:pStyle w:val="af5"/>
              <w:widowControl w:val="0"/>
              <w:jc w:val="left"/>
            </w:pPr>
            <w:proofErr w:type="spellStart"/>
            <w:r>
              <w:rPr>
                <w:i/>
              </w:rPr>
              <w:t>Emаil</w:t>
            </w:r>
            <w:proofErr w:type="spellEnd"/>
            <w:r>
              <w:rPr>
                <w:i/>
              </w:rPr>
              <w:t>: 7425sobe</w:t>
            </w:r>
            <w:r>
              <w:rPr>
                <w:i/>
                <w:lang w:val="en-US"/>
              </w:rPr>
              <w:t>s</w:t>
            </w:r>
            <w:r w:rsidRPr="00B500F6">
              <w:rPr>
                <w:i/>
                <w:lang w:val="ru-RU"/>
              </w:rPr>
              <w:t>@</w:t>
            </w:r>
            <w:proofErr w:type="spellStart"/>
            <w:r>
              <w:rPr>
                <w:i/>
                <w:lang w:val="en-US"/>
              </w:rPr>
              <w:t>ukr</w:t>
            </w:r>
            <w:proofErr w:type="spellEnd"/>
            <w:r w:rsidRPr="00B500F6">
              <w:rPr>
                <w:i/>
              </w:rPr>
              <w:t>.</w:t>
            </w:r>
            <w:r>
              <w:rPr>
                <w:i/>
                <w:lang w:val="en-US"/>
              </w:rPr>
              <w:t>net</w:t>
            </w:r>
          </w:p>
        </w:tc>
      </w:tr>
      <w:tr w:rsidR="0007468B">
        <w:tc>
          <w:tcPr>
            <w:tcW w:w="975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tabs>
                <w:tab w:val="left" w:pos="229"/>
              </w:tabs>
              <w:ind w:firstLine="390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Нормативні акти, якими регламентується надання послуги</w:t>
            </w:r>
          </w:p>
        </w:tc>
      </w:tr>
      <w:tr w:rsidR="0007468B">
        <w:tc>
          <w:tcPr>
            <w:tcW w:w="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7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Закони України</w:t>
            </w:r>
          </w:p>
        </w:tc>
        <w:tc>
          <w:tcPr>
            <w:tcW w:w="6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Закон України </w:t>
            </w:r>
            <w:proofErr w:type="spellStart"/>
            <w:r>
              <w:rPr>
                <w:szCs w:val="28"/>
              </w:rPr>
              <w:t>“Про</w:t>
            </w:r>
            <w:proofErr w:type="spellEnd"/>
            <w:r>
              <w:rPr>
                <w:szCs w:val="28"/>
              </w:rPr>
              <w:t xml:space="preserve"> державну допомогу сім’ям з</w:t>
            </w:r>
          </w:p>
          <w:p w:rsidR="0007468B" w:rsidRDefault="00D656D8">
            <w:pPr>
              <w:widowControl w:val="0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дітьми”</w:t>
            </w:r>
            <w:proofErr w:type="spellEnd"/>
            <w:r>
              <w:rPr>
                <w:szCs w:val="28"/>
              </w:rPr>
              <w:t>;</w:t>
            </w:r>
          </w:p>
          <w:p w:rsidR="0007468B" w:rsidRDefault="00D656D8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Закон України </w:t>
            </w:r>
            <w:proofErr w:type="spellStart"/>
            <w:r>
              <w:rPr>
                <w:szCs w:val="28"/>
              </w:rPr>
              <w:t>“Про</w:t>
            </w:r>
            <w:proofErr w:type="spellEnd"/>
            <w:r>
              <w:rPr>
                <w:szCs w:val="28"/>
              </w:rPr>
              <w:t xml:space="preserve"> адміністративні </w:t>
            </w:r>
            <w:proofErr w:type="spellStart"/>
            <w:r>
              <w:rPr>
                <w:szCs w:val="28"/>
              </w:rPr>
              <w:t>послуги”</w:t>
            </w:r>
            <w:proofErr w:type="spellEnd"/>
            <w:r>
              <w:rPr>
                <w:szCs w:val="28"/>
              </w:rPr>
              <w:t>.</w:t>
            </w:r>
          </w:p>
        </w:tc>
      </w:tr>
      <w:tr w:rsidR="0007468B">
        <w:tc>
          <w:tcPr>
            <w:tcW w:w="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7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Акти Кабінету Міністрів України</w:t>
            </w:r>
          </w:p>
        </w:tc>
        <w:tc>
          <w:tcPr>
            <w:tcW w:w="6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</w:pPr>
            <w:r>
              <w:rPr>
                <w:szCs w:val="28"/>
              </w:rPr>
              <w:t>П</w:t>
            </w:r>
            <w:r>
              <w:t xml:space="preserve">останова Кабінету Міністрів України від 27 грудня 2001 року № 1751 </w:t>
            </w:r>
            <w:proofErr w:type="spellStart"/>
            <w:r>
              <w:t>“Про</w:t>
            </w:r>
            <w:proofErr w:type="spellEnd"/>
            <w:r>
              <w:t xml:space="preserve"> затвердження Порядку </w:t>
            </w:r>
            <w:r>
              <w:lastRenderedPageBreak/>
              <w:t xml:space="preserve">призначення і виплати державної допомоги сім’ям з </w:t>
            </w:r>
            <w:proofErr w:type="spellStart"/>
            <w:r>
              <w:t>дітьми”</w:t>
            </w:r>
            <w:proofErr w:type="spellEnd"/>
            <w:r>
              <w:t xml:space="preserve"> (в редакції постанови Кабінету Міністрів України від 31 грудня 2025 року № 1805);</w:t>
            </w:r>
          </w:p>
          <w:p w:rsidR="0007468B" w:rsidRDefault="00D656D8">
            <w:pPr>
              <w:widowControl w:val="0"/>
            </w:pPr>
            <w:r>
              <w:t xml:space="preserve">постанова Кабінету Міністрів України від 27 грудня 2018 року № 161 </w:t>
            </w:r>
            <w:proofErr w:type="spellStart"/>
            <w:r>
              <w:t>“Про</w:t>
            </w:r>
            <w:proofErr w:type="spellEnd"/>
            <w:r>
              <w:t xml:space="preserve"> затвердження переліку тяжких захворювань, розладів, травм, станів, що дають право на одержання державної допомоги на дитину, якій не встановлено інвалідність, надання такій дитині соціальних </w:t>
            </w:r>
            <w:proofErr w:type="spellStart"/>
            <w:r>
              <w:t>послуг”</w:t>
            </w:r>
            <w:proofErr w:type="spellEnd"/>
            <w:r>
              <w:t>;</w:t>
            </w:r>
          </w:p>
          <w:p w:rsidR="0007468B" w:rsidRDefault="00D656D8">
            <w:pPr>
              <w:widowControl w:val="0"/>
              <w:rPr>
                <w:szCs w:val="28"/>
              </w:rPr>
            </w:pPr>
            <w:r>
              <w:t xml:space="preserve">постанова Кабінету Міністрів України від 25 червня 2025 року № 765 </w:t>
            </w:r>
            <w:proofErr w:type="spellStart"/>
            <w:r>
              <w:t>“Деякі</w:t>
            </w:r>
            <w:proofErr w:type="spellEnd"/>
            <w:r>
              <w:t xml:space="preserve"> питання призначення та виплати державних соціальних </w:t>
            </w:r>
            <w:proofErr w:type="spellStart"/>
            <w:r>
              <w:t>допомог</w:t>
            </w:r>
            <w:proofErr w:type="spellEnd"/>
            <w:r>
              <w:t xml:space="preserve">, соціальних стипендій органами Пенсійного фонду </w:t>
            </w:r>
            <w:proofErr w:type="spellStart"/>
            <w:r>
              <w:t>України”</w:t>
            </w:r>
            <w:proofErr w:type="spellEnd"/>
            <w:r>
              <w:t xml:space="preserve"> (далі – постанова № 765).</w:t>
            </w:r>
          </w:p>
        </w:tc>
      </w:tr>
      <w:tr w:rsidR="0007468B">
        <w:tc>
          <w:tcPr>
            <w:tcW w:w="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6</w:t>
            </w:r>
          </w:p>
        </w:tc>
        <w:tc>
          <w:tcPr>
            <w:tcW w:w="27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Акти центральних органів виконавчої влади</w:t>
            </w:r>
          </w:p>
        </w:tc>
        <w:tc>
          <w:tcPr>
            <w:tcW w:w="6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rPr>
                <w:szCs w:val="28"/>
              </w:rPr>
            </w:pPr>
            <w:r>
              <w:t>Положення про організацію прийому та обслуговування осіб, які звертаються до органів Пенсійного фонду України, затверджене постановою правління Пенсійного фонду України від 30 липня 2015 року № 13-1, зареєстроване в Міністерстві юстиції України 18 серпня 2015 року за № 991/27436.</w:t>
            </w:r>
          </w:p>
        </w:tc>
      </w:tr>
      <w:tr w:rsidR="0007468B">
        <w:tc>
          <w:tcPr>
            <w:tcW w:w="975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tabs>
                <w:tab w:val="left" w:pos="229"/>
              </w:tabs>
              <w:ind w:firstLine="390"/>
              <w:jc w:val="center"/>
              <w:rPr>
                <w:szCs w:val="28"/>
              </w:rPr>
            </w:pPr>
            <w:r>
              <w:rPr>
                <w:b/>
                <w:szCs w:val="28"/>
              </w:rPr>
              <w:t>Умови отримання послуги</w:t>
            </w:r>
          </w:p>
        </w:tc>
      </w:tr>
      <w:tr w:rsidR="0007468B">
        <w:tc>
          <w:tcPr>
            <w:tcW w:w="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27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Особи, які мають право на отримання послуги</w:t>
            </w:r>
          </w:p>
        </w:tc>
        <w:tc>
          <w:tcPr>
            <w:tcW w:w="6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rPr>
                <w:szCs w:val="28"/>
              </w:rPr>
            </w:pPr>
            <w:r>
              <w:rPr>
                <w:color w:val="333333"/>
                <w:szCs w:val="28"/>
                <w:shd w:val="clear" w:color="auto" w:fill="FFFFFF"/>
              </w:rPr>
              <w:t>О</w:t>
            </w:r>
            <w:r>
              <w:rPr>
                <w:szCs w:val="28"/>
              </w:rPr>
              <w:t xml:space="preserve">дин з батьків, </w:t>
            </w:r>
            <w:proofErr w:type="spellStart"/>
            <w:r>
              <w:rPr>
                <w:szCs w:val="28"/>
              </w:rPr>
              <w:t>усиновлювачів</w:t>
            </w:r>
            <w:proofErr w:type="spellEnd"/>
            <w:r>
              <w:rPr>
                <w:szCs w:val="28"/>
              </w:rPr>
              <w:t>, опікунів, піклувальників, прийомних батьків, батьків-вихователів, який постійно проживає та здійснює догляд за хворою  дитиною.</w:t>
            </w:r>
          </w:p>
        </w:tc>
      </w:tr>
      <w:tr w:rsidR="0007468B">
        <w:tc>
          <w:tcPr>
            <w:tcW w:w="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27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Підстава для отримання послуги</w:t>
            </w:r>
          </w:p>
        </w:tc>
        <w:tc>
          <w:tcPr>
            <w:tcW w:w="6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Звернення до суб’єкта надання адміністративної послуги / виконавчого органу сільської, селищної, міської, районної в місті (у разі утворення) ради / центрів надання адміністративних послуг</w:t>
            </w:r>
          </w:p>
        </w:tc>
      </w:tr>
      <w:tr w:rsidR="0007468B">
        <w:tc>
          <w:tcPr>
            <w:tcW w:w="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7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Перелік необхідних документів</w:t>
            </w:r>
          </w:p>
        </w:tc>
        <w:tc>
          <w:tcPr>
            <w:tcW w:w="6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rPr>
                <w:szCs w:val="28"/>
              </w:rPr>
            </w:pPr>
            <w:r>
              <w:t xml:space="preserve">Заявник, особа якого посвідчується паспортом громадянина України або іншим документом, що посвідчує особу (паспортний документ іноземця / посвідка на постійне проживання / посвідчення біженця / посвідчення особи, яка потребує додаткового захисту), пред’являє документ, що засвідчує реєстрацію особи у Державному реєстрі фізичних осіб – платників податків (картка платника податків), або дані про реєстраційний номер облікової картки платника податків із зазначеного </w:t>
            </w:r>
            <w:r>
              <w:lastRenderedPageBreak/>
              <w:t>Державного реєстру, внесені до паспорта громадянина України або свідоцтва про народження</w:t>
            </w:r>
          </w:p>
          <w:p w:rsidR="0007468B" w:rsidRDefault="00D656D8">
            <w:pPr>
              <w:widowControl w:val="0"/>
            </w:pPr>
            <w:r>
              <w:t>(крім осіб,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паспорті);</w:t>
            </w:r>
          </w:p>
          <w:p w:rsidR="0007468B" w:rsidRDefault="00D656D8">
            <w:pPr>
              <w:widowControl w:val="0"/>
            </w:pPr>
            <w:r>
              <w:t>заява за формою, затвердженою постановою № 765;</w:t>
            </w:r>
          </w:p>
          <w:p w:rsidR="0007468B" w:rsidRDefault="00D656D8">
            <w:pPr>
              <w:widowControl w:val="0"/>
            </w:pPr>
            <w:r>
              <w:t>копія свідоцтва про народження дитини (з пред’явленням оригіналу);</w:t>
            </w:r>
          </w:p>
          <w:p w:rsidR="0007468B" w:rsidRDefault="00D656D8">
            <w:pPr>
              <w:widowControl w:val="0"/>
            </w:pPr>
            <w:r>
              <w:t xml:space="preserve">документ, що підтверджує повноваження </w:t>
            </w:r>
            <w:proofErr w:type="spellStart"/>
            <w:r>
              <w:t>усиновлювача</w:t>
            </w:r>
            <w:proofErr w:type="spellEnd"/>
            <w:r>
              <w:t xml:space="preserve"> (копія рішення про усиновлення), опікуна, піклувальника (копія рішення районної, районної у мм. Києві та Севастополі держадміністрації, виконавчого органу міської, районної в місті (у разі утворення), селищної, сільської ради або суду про встановлення опіки, піклування), прийомних батьків, батьків-вихователів (копія рішення районної, районної у мм. Києві та Севастополі держадміністрації, виконавчого органу міської, районної у місті (у разі її утворення), селищної, сільської ради про влаштування дитини до дитячого будинку сімейного типу або прийомної сім’ї);</w:t>
            </w:r>
          </w:p>
          <w:p w:rsidR="0007468B" w:rsidRDefault="00D656D8">
            <w:pPr>
              <w:widowControl w:val="0"/>
            </w:pPr>
            <w:r>
              <w:t xml:space="preserve">довідка про захворювання дитини на тяжке </w:t>
            </w:r>
            <w:proofErr w:type="spellStart"/>
            <w:r>
              <w:t>перинатальне</w:t>
            </w:r>
            <w:proofErr w:type="spellEnd"/>
            <w:r>
              <w:t xml:space="preserve"> ураження нервової системи, тяжку вроджену ваду розвитку, рідкісне (</w:t>
            </w:r>
            <w:proofErr w:type="spellStart"/>
            <w:r>
              <w:t>орфанне</w:t>
            </w:r>
            <w:proofErr w:type="spellEnd"/>
            <w:r>
              <w:t xml:space="preserve">) захворювання, онкологічне, </w:t>
            </w:r>
            <w:proofErr w:type="spellStart"/>
            <w:r>
              <w:t>онкогематологічне</w:t>
            </w:r>
            <w:proofErr w:type="spellEnd"/>
            <w:r>
              <w:t xml:space="preserve"> захворювання, дитячий церебральний параліч, тяжкий психічний розлад, цукровий діабет I типу (інсулінозалежний), гостре або хронічне захворювання нирок IV ступеня, про те, що дитина отримала тяжку травму, потребує трансплантації органа, потребує паліативної допомоги, видана лікарсько-консультативною комісією лікувально-профілактичного закладу (форма первинної облікової документації № 080-3/о, затверджена наказом Міністерства охорони здоров’я від 09 березня 2021 року № 407, зареєстрованим в Міністерстві юстиції України 15 квітня 2021 року за № 510/36132).</w:t>
            </w:r>
          </w:p>
          <w:p w:rsidR="0007468B" w:rsidRDefault="00D656D8">
            <w:pPr>
              <w:widowControl w:val="0"/>
            </w:pPr>
            <w:r>
              <w:t xml:space="preserve">За наявності письмової заяви особи, яка претендує </w:t>
            </w:r>
            <w:r>
              <w:lastRenderedPageBreak/>
              <w:t>на призначення допомоги, але за станом здоров’я або з інших поважних причин (догляд за особою з інвалідністю I групи, дитиною з інвалідністю віком до 18 років тощо) не може особисто зібрати необхідні документи, збір зазначених документів покладається на орган Пенсійного фонду України.</w:t>
            </w:r>
          </w:p>
          <w:p w:rsidR="0007468B" w:rsidRDefault="00D656D8">
            <w:pPr>
              <w:widowControl w:val="0"/>
              <w:rPr>
                <w:szCs w:val="28"/>
              </w:rPr>
            </w:pPr>
            <w:r>
              <w:t>Якщо для отримання допомоги необхідно подати документи та/або відомості, що містяться в інформаційно-комунікаційних системах, або якщо такі документи та/або відомості можуть бути отримані / підтверджені шляхом електронної інформаційної взаємодії з інформаційно-комунікаційними системами та публічними електронними реєстрами органів державної влади, такі документи та/або відомості не подаються, а в заяві зазначаються відомості, необхідні для верифікації особи та отримання даних з відповідних реєстрів і надання допомоги.</w:t>
            </w:r>
          </w:p>
        </w:tc>
      </w:tr>
      <w:tr w:rsidR="0007468B">
        <w:tc>
          <w:tcPr>
            <w:tcW w:w="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10</w:t>
            </w:r>
          </w:p>
        </w:tc>
        <w:tc>
          <w:tcPr>
            <w:tcW w:w="27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Спосіб подання документів</w:t>
            </w:r>
          </w:p>
        </w:tc>
        <w:tc>
          <w:tcPr>
            <w:tcW w:w="6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tabs>
                <w:tab w:val="left" w:pos="90"/>
              </w:tabs>
              <w:ind w:left="57" w:right="57" w:firstLine="567"/>
            </w:pPr>
            <w:r>
              <w:t>У паперовій формі при особистому зверненні до сервісних центрів головних управлінь Пенсійного фонду України в областях та м. Києві, виконавчого органу сільської, селищної, міської, районної в місті (у разі утворення) ради, центрів надання адміністративних послуг;</w:t>
            </w:r>
          </w:p>
          <w:p w:rsidR="0007468B" w:rsidRDefault="00D656D8">
            <w:pPr>
              <w:widowControl w:val="0"/>
              <w:tabs>
                <w:tab w:val="left" w:pos="90"/>
              </w:tabs>
              <w:ind w:left="57" w:right="57" w:firstLine="567"/>
            </w:pPr>
            <w:r>
              <w:t>засобами поштового зв’язку до головних управлінь Пенсійного фонду України в областях та м. Києві;</w:t>
            </w:r>
          </w:p>
          <w:p w:rsidR="0007468B" w:rsidRDefault="00D656D8">
            <w:pPr>
              <w:widowControl w:val="0"/>
              <w:tabs>
                <w:tab w:val="left" w:pos="90"/>
              </w:tabs>
              <w:ind w:left="57" w:right="57" w:firstLine="567"/>
              <w:rPr>
                <w:szCs w:val="28"/>
              </w:rPr>
            </w:pPr>
            <w:r>
              <w:t xml:space="preserve">в електронній формі засобами Єдиного державного </w:t>
            </w:r>
            <w:proofErr w:type="spellStart"/>
            <w:r>
              <w:t>вебпорталу</w:t>
            </w:r>
            <w:proofErr w:type="spellEnd"/>
            <w:r>
              <w:t xml:space="preserve"> електронних послуг (далі – Портал Дія), у тому числі з використанням мобільного додатка Порталу Дія (Дія) (за технічної можливості</w:t>
            </w:r>
            <w:r>
              <w:rPr>
                <w:szCs w:val="28"/>
              </w:rPr>
              <w:t>).</w:t>
            </w:r>
          </w:p>
        </w:tc>
      </w:tr>
      <w:tr w:rsidR="0007468B">
        <w:tc>
          <w:tcPr>
            <w:tcW w:w="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27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Платність (безоплатність) надання</w:t>
            </w:r>
          </w:p>
        </w:tc>
        <w:tc>
          <w:tcPr>
            <w:tcW w:w="6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tabs>
                <w:tab w:val="left" w:pos="229"/>
              </w:tabs>
              <w:ind w:firstLine="390"/>
              <w:rPr>
                <w:szCs w:val="28"/>
              </w:rPr>
            </w:pPr>
            <w:r>
              <w:rPr>
                <w:szCs w:val="28"/>
              </w:rPr>
              <w:t>Надається безоплатно.</w:t>
            </w:r>
          </w:p>
        </w:tc>
      </w:tr>
      <w:tr w:rsidR="0007468B">
        <w:tc>
          <w:tcPr>
            <w:tcW w:w="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7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Строк надання послуги</w:t>
            </w:r>
          </w:p>
        </w:tc>
        <w:tc>
          <w:tcPr>
            <w:tcW w:w="6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Заява про призначення допомоги розглядається</w:t>
            </w:r>
          </w:p>
          <w:p w:rsidR="0007468B" w:rsidRDefault="00D656D8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не пізніше ніж протягом 10 днів після її надходження з усіма необхідними документами та/або відомостями.</w:t>
            </w:r>
          </w:p>
        </w:tc>
      </w:tr>
      <w:tr w:rsidR="0007468B">
        <w:tc>
          <w:tcPr>
            <w:tcW w:w="5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27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Перелік підстав для </w:t>
            </w:r>
            <w:r>
              <w:rPr>
                <w:szCs w:val="28"/>
              </w:rPr>
              <w:lastRenderedPageBreak/>
              <w:t>відмови в наданні послуги</w:t>
            </w:r>
          </w:p>
        </w:tc>
        <w:tc>
          <w:tcPr>
            <w:tcW w:w="6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</w:pPr>
            <w:r>
              <w:lastRenderedPageBreak/>
              <w:t xml:space="preserve">Не надано документи, що посвідчують особу або її </w:t>
            </w:r>
            <w:r>
              <w:lastRenderedPageBreak/>
              <w:t>повноваження / не здійснено електронну ідентифікацію фізичної особи;</w:t>
            </w:r>
          </w:p>
          <w:p w:rsidR="0007468B" w:rsidRDefault="00D656D8">
            <w:pPr>
              <w:widowControl w:val="0"/>
            </w:pPr>
            <w:r>
              <w:t>дитині встановлено інвалідність;</w:t>
            </w:r>
          </w:p>
          <w:p w:rsidR="0007468B" w:rsidRDefault="00D656D8">
            <w:pPr>
              <w:widowControl w:val="0"/>
            </w:pPr>
            <w:r>
              <w:t>досягнення дитиною 18 років;</w:t>
            </w:r>
          </w:p>
          <w:p w:rsidR="0007468B" w:rsidRDefault="00D656D8">
            <w:pPr>
              <w:widowControl w:val="0"/>
            </w:pPr>
            <w:r>
              <w:t>дитину влаштовано на повне державне утримання;</w:t>
            </w:r>
          </w:p>
          <w:p w:rsidR="0007468B" w:rsidRDefault="00D656D8">
            <w:pPr>
              <w:widowControl w:val="0"/>
            </w:pPr>
            <w:r>
              <w:t>скасування рішення про усиновлення дитини або визнання його недійсним;</w:t>
            </w:r>
          </w:p>
          <w:p w:rsidR="0007468B" w:rsidRDefault="00D656D8">
            <w:pPr>
              <w:widowControl w:val="0"/>
            </w:pPr>
            <w:r>
              <w:t>звільнення опікуна чи піклувальника дитини від виконання їх обов’язків;</w:t>
            </w:r>
          </w:p>
          <w:p w:rsidR="0007468B" w:rsidRDefault="00D656D8">
            <w:pPr>
              <w:widowControl w:val="0"/>
            </w:pPr>
            <w:r>
              <w:t xml:space="preserve">допомогу призначено другому із батьків, </w:t>
            </w:r>
            <w:proofErr w:type="spellStart"/>
            <w:r>
              <w:t>усиновлювачів</w:t>
            </w:r>
            <w:proofErr w:type="spellEnd"/>
            <w:r>
              <w:t>, опікунів, піклувальників, прийомних батьків, батьків-вихователів, який постійно проживає та здійснює догляд за хворою дитиною;</w:t>
            </w:r>
          </w:p>
          <w:p w:rsidR="0007468B" w:rsidRDefault="00D656D8">
            <w:pPr>
              <w:widowControl w:val="0"/>
              <w:rPr>
                <w:szCs w:val="28"/>
              </w:rPr>
            </w:pPr>
            <w:r>
              <w:t>виявлення в поданих документах недостовірних відомостей.</w:t>
            </w:r>
          </w:p>
        </w:tc>
      </w:tr>
      <w:tr w:rsidR="0007468B">
        <w:tc>
          <w:tcPr>
            <w:tcW w:w="50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14</w:t>
            </w:r>
          </w:p>
        </w:tc>
        <w:tc>
          <w:tcPr>
            <w:tcW w:w="278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Результат надання послуги</w:t>
            </w:r>
          </w:p>
        </w:tc>
        <w:tc>
          <w:tcPr>
            <w:tcW w:w="6454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Орган Пенсійного фонду України приймає рішення про призначення допомоги / відмову в наданні допомоги.</w:t>
            </w:r>
          </w:p>
          <w:p w:rsidR="0007468B" w:rsidRDefault="00D656D8">
            <w:pPr>
              <w:widowControl w:val="0"/>
              <w:rPr>
                <w:szCs w:val="28"/>
              </w:rPr>
            </w:pPr>
            <w:r>
              <w:t>У разі коли до заяви не додані всі необхідні документи та/або відомості, орган Пенсійного фонду України повідомляє заявника, які документи та/або відомості мають бути подані додатково. Якщо вони будуть подані не пізніше ніж протягом одного місяця з дня одержання зазначеного повідомлення, днем (місяцем) звернення за призначенням допомоги вважається день (місяць) прийняття або відправлення заяви.</w:t>
            </w:r>
          </w:p>
        </w:tc>
      </w:tr>
      <w:tr w:rsidR="0007468B">
        <w:tc>
          <w:tcPr>
            <w:tcW w:w="507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jc w:val="left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2789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Способи отримання відповіді (результату)</w:t>
            </w:r>
          </w:p>
        </w:tc>
        <w:tc>
          <w:tcPr>
            <w:tcW w:w="6454" w:type="dxa"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468B" w:rsidRDefault="00D656D8">
            <w:pPr>
              <w:widowControl w:val="0"/>
              <w:rPr>
                <w:szCs w:val="28"/>
              </w:rPr>
            </w:pPr>
            <w:r>
              <w:t>Орган Пенсійного фонду України повідомляє про прийняте рішення невідкладно, а за наявності обґрунтованих причин – не більш як через п’ять робочих днів з дня прийняття відповідного рішення, шляхом надсилання повідомлення у паперовій або електронній формі (за наявності адреси електронної пошти).</w:t>
            </w:r>
          </w:p>
        </w:tc>
      </w:tr>
    </w:tbl>
    <w:p w:rsidR="0007468B" w:rsidRDefault="0007468B">
      <w:pPr>
        <w:rPr>
          <w:b/>
          <w:szCs w:val="28"/>
        </w:rPr>
      </w:pPr>
    </w:p>
    <w:p w:rsidR="0007468B" w:rsidRDefault="0007468B">
      <w:pPr>
        <w:rPr>
          <w:szCs w:val="28"/>
        </w:rPr>
      </w:pPr>
    </w:p>
    <w:sectPr w:rsidR="0007468B" w:rsidSect="0007468B">
      <w:headerReference w:type="default" r:id="rId7"/>
      <w:pgSz w:w="11906" w:h="16838"/>
      <w:pgMar w:top="1134" w:right="567" w:bottom="1701" w:left="1701" w:header="709" w:footer="0" w:gutter="0"/>
      <w:cols w:space="708"/>
      <w:formProt w:val="0"/>
      <w:titlePg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F16" w:rsidRDefault="00E91F16" w:rsidP="0007468B">
      <w:r>
        <w:separator/>
      </w:r>
    </w:p>
  </w:endnote>
  <w:endnote w:type="continuationSeparator" w:id="0">
    <w:p w:rsidR="00E91F16" w:rsidRDefault="00E91F16" w:rsidP="00074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F16" w:rsidRDefault="00E91F16" w:rsidP="0007468B">
      <w:r>
        <w:separator/>
      </w:r>
    </w:p>
  </w:footnote>
  <w:footnote w:type="continuationSeparator" w:id="0">
    <w:p w:rsidR="00E91F16" w:rsidRDefault="00E91F16" w:rsidP="000746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468B" w:rsidRDefault="00B517DA">
    <w:pPr>
      <w:pStyle w:val="Header"/>
      <w:jc w:val="center"/>
    </w:pPr>
    <w:r>
      <w:fldChar w:fldCharType="begin"/>
    </w:r>
    <w:r w:rsidR="00D656D8">
      <w:instrText xml:space="preserve"> PAGE </w:instrText>
    </w:r>
    <w:r>
      <w:fldChar w:fldCharType="separate"/>
    </w:r>
    <w:r w:rsidR="00F35CFB">
      <w:rPr>
        <w:noProof/>
      </w:rPr>
      <w:t>2</w:t>
    </w:r>
    <w:r>
      <w:fldChar w:fldCharType="end"/>
    </w:r>
  </w:p>
  <w:p w:rsidR="0007468B" w:rsidRDefault="0007468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468B"/>
    <w:rsid w:val="000516A0"/>
    <w:rsid w:val="0007468B"/>
    <w:rsid w:val="009765FC"/>
    <w:rsid w:val="00B517DA"/>
    <w:rsid w:val="00D656D8"/>
    <w:rsid w:val="00E91F16"/>
    <w:rsid w:val="00F35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lang w:val="uk-UA" w:eastAsia="uk-U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68B"/>
    <w:pPr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qFormat/>
    <w:rsid w:val="0007468B"/>
  </w:style>
  <w:style w:type="character" w:styleId="a4">
    <w:name w:val="Hyperlink"/>
    <w:basedOn w:val="a0"/>
    <w:rsid w:val="0007468B"/>
    <w:rPr>
      <w:color w:val="0000FF"/>
      <w:u w:val="single"/>
    </w:rPr>
  </w:style>
  <w:style w:type="character" w:customStyle="1" w:styleId="a5">
    <w:name w:val="Верхний колонтитул Знак"/>
    <w:basedOn w:val="a0"/>
    <w:link w:val="Header"/>
    <w:qFormat/>
    <w:rsid w:val="0007468B"/>
  </w:style>
  <w:style w:type="character" w:customStyle="1" w:styleId="rvts44">
    <w:name w:val="rvts44"/>
    <w:basedOn w:val="a0"/>
    <w:qFormat/>
    <w:rsid w:val="0007468B"/>
  </w:style>
  <w:style w:type="character" w:customStyle="1" w:styleId="rvts9">
    <w:name w:val="rvts9"/>
    <w:basedOn w:val="a0"/>
    <w:qFormat/>
    <w:rsid w:val="0007468B"/>
  </w:style>
  <w:style w:type="character" w:customStyle="1" w:styleId="a6">
    <w:name w:val="Текст выноски Знак"/>
    <w:basedOn w:val="a0"/>
    <w:link w:val="a7"/>
    <w:semiHidden/>
    <w:qFormat/>
    <w:rsid w:val="0007468B"/>
    <w:rPr>
      <w:rFonts w:ascii="Segoe UI" w:hAnsi="Segoe UI"/>
      <w:sz w:val="18"/>
    </w:rPr>
  </w:style>
  <w:style w:type="character" w:customStyle="1" w:styleId="2">
    <w:name w:val="Основной текст (2)_"/>
    <w:basedOn w:val="a0"/>
    <w:link w:val="21"/>
    <w:qFormat/>
    <w:rsid w:val="0007468B"/>
  </w:style>
  <w:style w:type="character" w:customStyle="1" w:styleId="20">
    <w:name w:val="Основной текст (2) + Курсив"/>
    <w:basedOn w:val="2"/>
    <w:qFormat/>
    <w:rsid w:val="0007468B"/>
    <w:rPr>
      <w:rFonts w:ascii="Times New Roman" w:hAnsi="Times New Roman"/>
      <w:i/>
      <w:sz w:val="28"/>
      <w:shd w:val="clear" w:color="auto" w:fill="FFFFFF"/>
    </w:rPr>
  </w:style>
  <w:style w:type="character" w:styleId="a8">
    <w:name w:val="Emphasis"/>
    <w:basedOn w:val="a0"/>
    <w:qFormat/>
    <w:rsid w:val="0007468B"/>
    <w:rPr>
      <w:i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D45896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D45896"/>
    <w:rPr>
      <w:color w:val="954F72" w:themeColor="followedHyperlink"/>
      <w:u w:val="single"/>
    </w:rPr>
  </w:style>
  <w:style w:type="character" w:customStyle="1" w:styleId="aa">
    <w:name w:val="Нижний колонтитул Знак"/>
    <w:basedOn w:val="a0"/>
    <w:link w:val="Footer"/>
    <w:uiPriority w:val="99"/>
    <w:qFormat/>
    <w:rsid w:val="00A31A6F"/>
    <w:rPr>
      <w:rFonts w:ascii="Times New Roman" w:hAnsi="Times New Roman"/>
      <w:sz w:val="28"/>
    </w:rPr>
  </w:style>
  <w:style w:type="character" w:customStyle="1" w:styleId="ab">
    <w:name w:val="Основной текст Знак"/>
    <w:basedOn w:val="a0"/>
    <w:link w:val="ac"/>
    <w:uiPriority w:val="1"/>
    <w:qFormat/>
    <w:rsid w:val="00F11870"/>
    <w:rPr>
      <w:rFonts w:ascii="Times New Roman" w:hAnsi="Times New Roman"/>
      <w:sz w:val="28"/>
      <w:szCs w:val="28"/>
      <w:lang w:eastAsia="en-US"/>
    </w:rPr>
  </w:style>
  <w:style w:type="paragraph" w:customStyle="1" w:styleId="ad">
    <w:name w:val="Заголовок"/>
    <w:basedOn w:val="a"/>
    <w:next w:val="ac"/>
    <w:qFormat/>
    <w:rsid w:val="0007468B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c">
    <w:name w:val="Body Text"/>
    <w:basedOn w:val="a"/>
    <w:link w:val="ab"/>
    <w:uiPriority w:val="1"/>
    <w:qFormat/>
    <w:rsid w:val="00F11870"/>
    <w:pPr>
      <w:widowControl w:val="0"/>
      <w:spacing w:before="120"/>
      <w:ind w:left="569"/>
    </w:pPr>
    <w:rPr>
      <w:szCs w:val="28"/>
      <w:lang w:eastAsia="en-US"/>
    </w:rPr>
  </w:style>
  <w:style w:type="paragraph" w:styleId="ae">
    <w:name w:val="List"/>
    <w:basedOn w:val="ac"/>
    <w:rsid w:val="0007468B"/>
    <w:rPr>
      <w:rFonts w:cs="Lucida Sans"/>
    </w:rPr>
  </w:style>
  <w:style w:type="paragraph" w:customStyle="1" w:styleId="Caption">
    <w:name w:val="Caption"/>
    <w:basedOn w:val="a"/>
    <w:qFormat/>
    <w:rsid w:val="0007468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f">
    <w:name w:val="Покажчик"/>
    <w:basedOn w:val="a"/>
    <w:qFormat/>
    <w:rsid w:val="0007468B"/>
    <w:pPr>
      <w:suppressLineNumbers/>
    </w:pPr>
    <w:rPr>
      <w:rFonts w:cs="Lucida Sans"/>
    </w:rPr>
  </w:style>
  <w:style w:type="paragraph" w:styleId="af0">
    <w:name w:val="caption"/>
    <w:basedOn w:val="a"/>
    <w:qFormat/>
    <w:rsid w:val="0007468B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1">
    <w:name w:val="Normal (Web)"/>
    <w:basedOn w:val="a"/>
    <w:qFormat/>
    <w:rsid w:val="0007468B"/>
    <w:pPr>
      <w:spacing w:beforeAutospacing="1" w:afterAutospacing="1"/>
      <w:jc w:val="left"/>
    </w:pPr>
    <w:rPr>
      <w:sz w:val="24"/>
    </w:rPr>
  </w:style>
  <w:style w:type="paragraph" w:customStyle="1" w:styleId="rvps2">
    <w:name w:val="rvps2"/>
    <w:basedOn w:val="a"/>
    <w:qFormat/>
    <w:rsid w:val="0007468B"/>
    <w:pPr>
      <w:spacing w:beforeAutospacing="1" w:afterAutospacing="1"/>
      <w:jc w:val="left"/>
    </w:pPr>
    <w:rPr>
      <w:sz w:val="24"/>
    </w:rPr>
  </w:style>
  <w:style w:type="paragraph" w:customStyle="1" w:styleId="af2">
    <w:name w:val="Верхній і нижній колонтитули"/>
    <w:basedOn w:val="a"/>
    <w:qFormat/>
    <w:rsid w:val="0007468B"/>
  </w:style>
  <w:style w:type="paragraph" w:customStyle="1" w:styleId="Header">
    <w:name w:val="Header"/>
    <w:basedOn w:val="a"/>
    <w:link w:val="a5"/>
    <w:rsid w:val="0007468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6"/>
    <w:semiHidden/>
    <w:qFormat/>
    <w:rsid w:val="0007468B"/>
    <w:rPr>
      <w:rFonts w:ascii="Segoe UI" w:hAnsi="Segoe UI"/>
      <w:sz w:val="18"/>
    </w:rPr>
  </w:style>
  <w:style w:type="paragraph" w:customStyle="1" w:styleId="21">
    <w:name w:val="Основной текст (2)1"/>
    <w:basedOn w:val="a"/>
    <w:link w:val="2"/>
    <w:qFormat/>
    <w:rsid w:val="0007468B"/>
    <w:pPr>
      <w:widowControl w:val="0"/>
      <w:shd w:val="clear" w:color="auto" w:fill="FFFFFF"/>
      <w:spacing w:line="485" w:lineRule="exact"/>
    </w:pPr>
  </w:style>
  <w:style w:type="paragraph" w:styleId="af3">
    <w:name w:val="List Paragraph"/>
    <w:basedOn w:val="a"/>
    <w:qFormat/>
    <w:rsid w:val="0007468B"/>
    <w:pPr>
      <w:ind w:left="720"/>
      <w:contextualSpacing/>
    </w:pPr>
  </w:style>
  <w:style w:type="paragraph" w:customStyle="1" w:styleId="Default">
    <w:name w:val="Default"/>
    <w:qFormat/>
    <w:rsid w:val="0007468B"/>
    <w:rPr>
      <w:rFonts w:ascii="Times New Roman" w:hAnsi="Times New Roman"/>
      <w:color w:val="000000"/>
      <w:sz w:val="24"/>
    </w:rPr>
  </w:style>
  <w:style w:type="paragraph" w:customStyle="1" w:styleId="Footer">
    <w:name w:val="Footer"/>
    <w:basedOn w:val="a"/>
    <w:link w:val="aa"/>
    <w:uiPriority w:val="99"/>
    <w:unhideWhenUsed/>
    <w:rsid w:val="00A31A6F"/>
    <w:pPr>
      <w:tabs>
        <w:tab w:val="center" w:pos="4819"/>
        <w:tab w:val="right" w:pos="9639"/>
      </w:tabs>
    </w:pPr>
  </w:style>
  <w:style w:type="paragraph" w:styleId="af4">
    <w:name w:val="Revision"/>
    <w:uiPriority w:val="99"/>
    <w:semiHidden/>
    <w:qFormat/>
    <w:rsid w:val="00EC7770"/>
    <w:rPr>
      <w:rFonts w:ascii="Times New Roman" w:hAnsi="Times New Roman"/>
      <w:sz w:val="28"/>
    </w:rPr>
  </w:style>
  <w:style w:type="paragraph" w:customStyle="1" w:styleId="af5">
    <w:name w:val="Вміст таблиці"/>
    <w:basedOn w:val="a"/>
    <w:qFormat/>
    <w:rsid w:val="0007468B"/>
    <w:pPr>
      <w:suppressLineNumbers/>
    </w:pPr>
  </w:style>
  <w:style w:type="table" w:styleId="10">
    <w:name w:val="Table Simple 1"/>
    <w:basedOn w:val="a1"/>
    <w:rsid w:val="0007468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39"/>
    <w:rsid w:val="00953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50E19-0333-4366-8CC1-C880CEF55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1340</Words>
  <Characters>7640</Characters>
  <Application>Microsoft Office Word</Application>
  <DocSecurity>0</DocSecurity>
  <Lines>63</Lines>
  <Paragraphs>17</Paragraphs>
  <ScaleCrop>false</ScaleCrop>
  <Company>CtrlSoft</Company>
  <LinksUpToDate>false</LinksUpToDate>
  <CharactersWithSpaces>8963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Yanina Shinkaruk</dc:creator>
  <dc:description/>
  <cp:lastModifiedBy>Пользователь Windows</cp:lastModifiedBy>
  <cp:revision>27</cp:revision>
  <cp:lastPrinted>2025-06-27T05:07:00Z</cp:lastPrinted>
  <dcterms:created xsi:type="dcterms:W3CDTF">2026-02-22T01:40:00Z</dcterms:created>
  <dcterms:modified xsi:type="dcterms:W3CDTF">2026-03-10T05:15:00Z</dcterms:modified>
  <dc:language>uk-UA</dc:language>
</cp:coreProperties>
</file>